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采购物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资及价格</w:t>
      </w:r>
    </w:p>
    <w:tbl>
      <w:tblPr>
        <w:tblStyle w:val="5"/>
        <w:tblpPr w:leftFromText="180" w:rightFromText="180" w:vertAnchor="text" w:horzAnchor="page" w:tblpX="1731" w:tblpY="1075"/>
        <w:tblOverlap w:val="never"/>
        <w:tblW w:w="499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711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一拖四无线话筒接收主机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产品特性：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1.内置3编组叠机频率,一键调取. 同一频段可同时轻松叠机三套使用。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2.具有IR红外线自动对频功能,一键自动对频锁定。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3.四通道音量独立可调. 提供4+1音频输出.四通道各音频音量输出独立可控。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4.提供多种发射器可选. 发射器中会议/手持/领夹 可以混搭使用. 互不干忧。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5.背光式LED显示屏指示了RF和AF信号强度，频率，频率组/频道等工作状态。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6.采用4通道相同的工作频率,使得发射器之间可以随时互换,极大地增强了操作的灵活性。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7.采用最新的UHF波段无线音频发射芯片模块IC. 具有优越的RF性能和音频性能，为客户提供专业级的音质体验，配合杂讯锁定静噪控制与数码导频技术,当发射器关闭时，导频控制将AF信号静音以抑制噪声，同时将接收机对应通道静音。保证了对干忧信号的有效阻隔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话筒接收机技术参数：　　　　　　　　　　　　　　　　　　　　　　　　　　　　　　　　　　　　　　　　　　　　　　　　　　　                                                                                                          1.频率范围: 610~670 MHz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2.调制方式: FM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3.可调范围: 50MHz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4.信道数目: 200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5.信道间隔: 300KHz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6.频率稳定度:±0.005%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7.动态范围:100dB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8.音频响应: 80Hz-18KHz(±3dB)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9.综合信噪比：SNR:&gt;105 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10.综合失真: ≤0.5%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11.工作温度: -10℃ -+40 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12.接收机方式：二次变频超外差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13.中频频率：第一中频 ：110MHz, second  10.7MHz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14.无线接口：BNC/50Ω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15.灵敏度：12dBμV（80DbS/N）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16.灵敏度调节范围：12-32 dBμV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17.杂散抑制：&gt;75dB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18.最大输出电平：+10dBV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19.工作电压电流：12V 1000mA .20.为保障兼容性和统一售后，要求话筒、功放、调音台、音响、音响管理器、电源时序器产品同一品牌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一拖四无线桌面式话筒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1.内置3编组叠机频率,一键调取. 同一频段可同时轻松叠机三套使用。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2.具有IR红外线自动对频功能,一键自动对频锁定。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3.四通道音量独立可调. 提供4+1音频输出.四通道各音频音量输出独立可控。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4.提供多种发射器可选. 发射器中会议/手持/领夹 可以混搭使用. 互不干忧。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5.背光式LED显示屏指示了RF和AF信号强度，频率，频率组/频道等工作状态。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6.采用4通道相同的工作频率,使得发射器之间可以随时互换,极大地增强了操作的灵活性。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7.采用最新的UHF波段无线音频发射芯片模块IC. 具有优越的RF性能和音频性能，为客户提供专业级的音质体验。配合杂讯锁定静噪控制与数码导频技术, 当发射器关闭时，导频控制将AF信号静音以抑制噪声，同时将接收机对应通道静音。保证了对干忧信号的有效阻隔。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桌面式发射机技术参数：　　　　　　　　　　　　　　　　　　　　　　　　　　　　　　　　　　　　　　　　　　　　　　　　　　　                                                                                                          1.输出功率：高功率15mW; 低功率8mW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2.杂散抑制：-60dB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3.供电：两节5号（AA）电池 2 AA batteries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4.使用时间：连续使用13个小时 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5.指向性：超心形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6.使用距离: 理想工况下有效使用距离为80米. 复杂环境下有效使用距离不小于45米。扩声系统音响提供安全质检报告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功放FCC认证证书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需提供售后支持技术员“高级音响员证书”并提供社保证明。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电源时序器提供时序电源管理控制软件著作权证书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音视频智能系统集成工程资质壹级证书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专业音响工程设计施工承包壹级证书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音响管理器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1.本产品主要针对现代化教学、会议、庭审的录音和远程会议通话专门研究开发。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2.本反馈抑制系统具有全自动检测现成啸叫点功能，通过DSP系统对声音进行过滤，高速有效的抑制消叫，有效提升本地扩音声压和清晰度。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3.本反馈抑制系统设计灵活多变，具备5路话筒输入，具备自动混音功能和环境噪音消除功能，可根据不同场合的需要单独接入或者旁通，调试简单方便。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4.采用模块化设计，可根据不同的工程需要，选配相应的模块功能，节约工程成本。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5.5路话筒平衡输入，卡侬6.35复合插头。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6.每路话筒独立的音量调节，独立的48V供电。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7.话筒1到话筒4自带选4选1自动混音功能，也可以直通4选1功能(选购)。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8.话筒5带最高优先功能，也可旁通该功能。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9.线路输入莲花接口，独立的音量控制(进入反馈功能)。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10.音乐输入莲花接口，独立的音量控制(不进入反馈功能)。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11.话筒/线路单独录音输出莲花接口，独立音量控制（不经过反馈）。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12.线路输出莲花接口，独立音量调节（经过反馈）。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13.系统输出卡侬接口，独立音量调节（经过反馈）。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14.话筒和线路输入信号高音音调调节（对音乐无效）。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15.面板一键控制反馈抑制，独立双通道的电平指示灯。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16.专业数字反馈抑制模块，直通/反馈模式可转换，带话筒一键校正功能。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技术参数: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1.输入通道及插座：5路话筒平衡输入，卡侬与6.35复合插头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2.输出通道及插座：2路XLR公卡侬座/2路TRS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3.输入阻抗：话筒输入 47KΩ，线路输入 10KΩ，音乐输入 10KΩ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4.输出阻抗：主输出 220Ω，线路输出 1KΩ，录音输出 1KΩ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5.消耗功率：20W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6.频率响应：20Hz-20KHz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7.采样率：32KHz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8.THD:&lt;0.1%@1KHz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9.信噪比：&gt;90dB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10.信号延时:&lt;11ms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11.CMRR：&gt;25dB（50Hz至20KHz）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12.供电方式：AC~220V，50Hz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13.尺寸：430X250X44MM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14.净重：4.3kg提供全国产品质量公证十佳品牌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中国工程建设推荐产品证书盖章扫描件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8路2编组调音台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适用范围：会议室、报告厅、多功能厅、录音棚、商业演出等。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1.超薄数码显示效果器8路2编组调音台。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2.8路平衡式&amp;非平衡式通道输入。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3.两组左右主输出，两编组输出。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4.具有3段均衡器及高通滤波器。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5.每个通道独立的幻象供电开关。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6.监听功能强大，能分别监听所有输入输出端。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7.所有推子均带有静音、电平灯和AFL。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8.内置高品质24bit数字显示效果器。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9.MP3播放器功能，支持SD卡和USB接口、蓝牙接收播放功能。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10.经典100mm防尘行程推子。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技术参数：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1.频率范围：20Hz-20KHz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2.信噪比：&gt;90dB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3.分离度：&gt;80dB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4.EQ Hi 高音：(+-15dB 12KHz)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5.EQ Mid 中音：(+-15dB 2.5KHz)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6.EQ Low 低音：(+-15dB 80Hz)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7.输入阻抗：40KΩ平衡/20KΩ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8.输出阻抗：200Ω平衡/100Ω不平衡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9.供电电源：220V/AC/50Hz  30W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10.规格尺寸mm(H*W*L)：440x415x85mm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11.重量：7KG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八路电源时序器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■每路独立键控开关和状态指示，提供用户最大的使用灵活性；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★可自定义每个通道开启与关闭的顺序，支持自定义每个通道开启或关闭的时间间隔，可设置通道常开功能；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★具有键盘密码锁功能，防止误操作，便于用户管理；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真正智能化设计，具有标准RS485串行数控接口及RJ45智能控制面板接口，开放控制协议满足第三方控制，同时具有DC12V输出、I/O电平控制、闭合接点控制和级联输出口，为投标的真实有效，供应商须提供产品后背板实物图以佐证功能接口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★无论用RS485串口还是网口，用户可将需要控制的所有电源进行互联组成系统，可将系统内设备和电源通道进行命名和自由编组；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■通过上位机软件不仅可以对系统设备实时控制和监测，还可以编程，实现对电源设备和各通道的定时控制；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■大电流设计，8路供电输出，每路采用30A继电器，每路输出采用16A万能插座，适用大功率使用场合；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■具有50A空气开关保护装置，同时具备数字电压表显示工作电压；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■可选配20A净化模块，清除电流涌流干扰，可有效防止系统电流声干扰问题；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■控制接口：以太网口、RS485串口、DC5～24V电压启动接口、状态输出口；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★提供带有“电源管理控制软件”字样的软件著作权，加盖原厂公章，为保证证书的真实有效性，国家版权局可查，软著权需显示为公司名称，个人所有无效。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专业线性音柱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1.卓越的语音和音乐清晰度；极小旁瓣输出，宽阔的聆听区域； 优雅的美学设计，满足最苛刻的安装要求。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2.模块化设计，方便灵活扩展；简单快速的设置，无需DSP声音处理；可调覆盖设置，适应多种应用场景。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3.适用范围：礼堂、会议室、 购物中心、博物馆、餐厅、酒吧；具有挑战性的声学空间，建筑敏感空间。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技术参数：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1.扬声器类型：恒定波束宽度阵列音柱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2.★驱动组成：8 x 50mm(2")全音域扬声器（提供样品或实拍图）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3.频率响应(-10dB)：80 Hz–20 kHz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4.额定功率：160W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5.额定阻抗：8 ohms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6.★均衡器优化模式：语音/音乐（提供开关实拍图）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7.灵敏度(1W@1m)语音/音乐：93dB/89dB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8.计算最大声压级语音(连续/峰值)：115dB/121dB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9.计算最大声压级音乐(连续/峰值)：111dB/117dB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10.水平覆盖角(-6dB)：140°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11.垂直覆盖角(-6dB)：20°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12.箱体材料：挤压铝外壳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13.网罩材料：喷漆铝网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★提供安全质检报告 ★提供音箱设计专利证书★提供样品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专业数字功放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1.全新的铝合金面板和通风散热设计。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2.SMPS供电。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3.XLR平衡信号输入/输出插座。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4.Speak ON NL4输出插座。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5.后面板输出有3种工作模式选择（立体声/并联/桥接）。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6.智能全方位电子电路高速保护。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7.前面板有独立通道工作状态指示灯。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技术参数：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1.输出功率（8Ω）：2×250W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2.输出功率（4Ω）：2×500W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3.桥接方式（8Ω）：1000W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★保护电路：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①超压保护市电压超过264时关机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②输出端短路及过载保护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③直流输出&gt;5V,直流电压保护，保护后功放不能重启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④超温保护≥85度，启动超温压限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⑤≥95度时启动超温保护，关闭信号，面板保护灯点亮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⑥失真压限失真≥1%THD时启动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⑦音量渐大电路面板保护指示灯熄灭后，音量渐增大，5秒增大到最大音量⑧.RF功率降级，1秒内功率降级至1/4功率以下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★①-⑦为重要参数，需提供提供具有CNAS/ilac-MRA/MA/AL标识的检测报告中参数为佐证★提供样品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豪华机柜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卡侬公母信号线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产品概述：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卡侬公、卡侬母音频信号连接电缆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3.5转6.35音频线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产品概述：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3.5转6.35大二芯音频信号连接电缆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莲花转3.5音频线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产品概述：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莲花(RCA)-3.5话筒插头音频信号连接电缆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带莲花座6.35插头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产品概述：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带莲花座6.35插头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专业音响线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音响线管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音箱插头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安装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音响壁挂支架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音响管理器调试软件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会议系统调试软件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以上总价格控制在4.1万元以内（含增值税、运费）。</w:t>
      </w:r>
    </w:p>
    <w:p>
      <w:pPr>
        <w:spacing w:line="560" w:lineRule="exact"/>
        <w:ind w:firstLine="3520" w:firstLineChars="1100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101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EA6"/>
    <w:rsid w:val="00000B51"/>
    <w:rsid w:val="00001D39"/>
    <w:rsid w:val="00002889"/>
    <w:rsid w:val="0000681F"/>
    <w:rsid w:val="00015275"/>
    <w:rsid w:val="0005677B"/>
    <w:rsid w:val="00060B1D"/>
    <w:rsid w:val="000617C7"/>
    <w:rsid w:val="00067AAA"/>
    <w:rsid w:val="000712A0"/>
    <w:rsid w:val="0007183F"/>
    <w:rsid w:val="000A381F"/>
    <w:rsid w:val="000B1F06"/>
    <w:rsid w:val="000B6FF9"/>
    <w:rsid w:val="000F234C"/>
    <w:rsid w:val="00105CE6"/>
    <w:rsid w:val="00106F10"/>
    <w:rsid w:val="00112BFA"/>
    <w:rsid w:val="0013393A"/>
    <w:rsid w:val="00134FBC"/>
    <w:rsid w:val="00140012"/>
    <w:rsid w:val="00145735"/>
    <w:rsid w:val="0015413D"/>
    <w:rsid w:val="00160A6C"/>
    <w:rsid w:val="00166631"/>
    <w:rsid w:val="00167F89"/>
    <w:rsid w:val="00182F43"/>
    <w:rsid w:val="00192681"/>
    <w:rsid w:val="001A3A18"/>
    <w:rsid w:val="001A4061"/>
    <w:rsid w:val="001A4EC9"/>
    <w:rsid w:val="001D0B27"/>
    <w:rsid w:val="001F521B"/>
    <w:rsid w:val="00203D08"/>
    <w:rsid w:val="00205D89"/>
    <w:rsid w:val="00207A52"/>
    <w:rsid w:val="00214C12"/>
    <w:rsid w:val="00240070"/>
    <w:rsid w:val="00257294"/>
    <w:rsid w:val="00273C8B"/>
    <w:rsid w:val="002867E3"/>
    <w:rsid w:val="00286CAC"/>
    <w:rsid w:val="002C0C31"/>
    <w:rsid w:val="002C38A0"/>
    <w:rsid w:val="002C7022"/>
    <w:rsid w:val="002D230A"/>
    <w:rsid w:val="002E6245"/>
    <w:rsid w:val="00306EDB"/>
    <w:rsid w:val="00310A6D"/>
    <w:rsid w:val="0032287D"/>
    <w:rsid w:val="00324825"/>
    <w:rsid w:val="0033101E"/>
    <w:rsid w:val="00335159"/>
    <w:rsid w:val="003460C2"/>
    <w:rsid w:val="00346257"/>
    <w:rsid w:val="00366FCC"/>
    <w:rsid w:val="003740C9"/>
    <w:rsid w:val="003926D8"/>
    <w:rsid w:val="003B2339"/>
    <w:rsid w:val="003B5B9E"/>
    <w:rsid w:val="003C2C0C"/>
    <w:rsid w:val="003E0B8C"/>
    <w:rsid w:val="003E0F45"/>
    <w:rsid w:val="003E1F85"/>
    <w:rsid w:val="003E5F13"/>
    <w:rsid w:val="003E614D"/>
    <w:rsid w:val="00401577"/>
    <w:rsid w:val="004051D1"/>
    <w:rsid w:val="004138DD"/>
    <w:rsid w:val="00413A40"/>
    <w:rsid w:val="00420D46"/>
    <w:rsid w:val="00444B99"/>
    <w:rsid w:val="00446791"/>
    <w:rsid w:val="004547B7"/>
    <w:rsid w:val="004562BD"/>
    <w:rsid w:val="00465EFE"/>
    <w:rsid w:val="004866BB"/>
    <w:rsid w:val="004920A6"/>
    <w:rsid w:val="00493654"/>
    <w:rsid w:val="004A6FAC"/>
    <w:rsid w:val="004C0645"/>
    <w:rsid w:val="004C6458"/>
    <w:rsid w:val="004E3E77"/>
    <w:rsid w:val="00504839"/>
    <w:rsid w:val="00511F55"/>
    <w:rsid w:val="005265D2"/>
    <w:rsid w:val="00526BE7"/>
    <w:rsid w:val="0055473C"/>
    <w:rsid w:val="0056029B"/>
    <w:rsid w:val="00561D8B"/>
    <w:rsid w:val="00570593"/>
    <w:rsid w:val="00570755"/>
    <w:rsid w:val="00580167"/>
    <w:rsid w:val="005809CD"/>
    <w:rsid w:val="005848F2"/>
    <w:rsid w:val="00587C55"/>
    <w:rsid w:val="005A2206"/>
    <w:rsid w:val="005B7B31"/>
    <w:rsid w:val="005C096A"/>
    <w:rsid w:val="005C3EE1"/>
    <w:rsid w:val="005C61E3"/>
    <w:rsid w:val="005D7C98"/>
    <w:rsid w:val="005E1C37"/>
    <w:rsid w:val="005F3925"/>
    <w:rsid w:val="0060434C"/>
    <w:rsid w:val="0062349E"/>
    <w:rsid w:val="00623C58"/>
    <w:rsid w:val="0064729D"/>
    <w:rsid w:val="006504CE"/>
    <w:rsid w:val="00652D4D"/>
    <w:rsid w:val="00653756"/>
    <w:rsid w:val="00657DF3"/>
    <w:rsid w:val="0066205A"/>
    <w:rsid w:val="006742CF"/>
    <w:rsid w:val="006822AA"/>
    <w:rsid w:val="00685889"/>
    <w:rsid w:val="006928A8"/>
    <w:rsid w:val="006B02C3"/>
    <w:rsid w:val="006B1C2D"/>
    <w:rsid w:val="006C003A"/>
    <w:rsid w:val="006C029F"/>
    <w:rsid w:val="006D78DE"/>
    <w:rsid w:val="006E3EC7"/>
    <w:rsid w:val="006F311D"/>
    <w:rsid w:val="006F7E34"/>
    <w:rsid w:val="007076B4"/>
    <w:rsid w:val="00722B5F"/>
    <w:rsid w:val="0073051B"/>
    <w:rsid w:val="00735FA3"/>
    <w:rsid w:val="007451AA"/>
    <w:rsid w:val="0074720C"/>
    <w:rsid w:val="00763C7B"/>
    <w:rsid w:val="00764B92"/>
    <w:rsid w:val="00765D49"/>
    <w:rsid w:val="007822BC"/>
    <w:rsid w:val="00784250"/>
    <w:rsid w:val="007861D0"/>
    <w:rsid w:val="00793417"/>
    <w:rsid w:val="0079508C"/>
    <w:rsid w:val="007958D2"/>
    <w:rsid w:val="007B5E3D"/>
    <w:rsid w:val="007C66CE"/>
    <w:rsid w:val="007D4DF2"/>
    <w:rsid w:val="007F3C0E"/>
    <w:rsid w:val="008056E3"/>
    <w:rsid w:val="008140AC"/>
    <w:rsid w:val="008318DD"/>
    <w:rsid w:val="00831B38"/>
    <w:rsid w:val="00855029"/>
    <w:rsid w:val="00855CC3"/>
    <w:rsid w:val="00860D6E"/>
    <w:rsid w:val="00862402"/>
    <w:rsid w:val="0086537E"/>
    <w:rsid w:val="00871095"/>
    <w:rsid w:val="00883EEC"/>
    <w:rsid w:val="00896D36"/>
    <w:rsid w:val="008A7F8D"/>
    <w:rsid w:val="008B1217"/>
    <w:rsid w:val="008B46FD"/>
    <w:rsid w:val="008B5D65"/>
    <w:rsid w:val="008D2C16"/>
    <w:rsid w:val="008E1D12"/>
    <w:rsid w:val="008E26ED"/>
    <w:rsid w:val="008E6EC0"/>
    <w:rsid w:val="00900533"/>
    <w:rsid w:val="00912675"/>
    <w:rsid w:val="00920D51"/>
    <w:rsid w:val="00925637"/>
    <w:rsid w:val="00933C05"/>
    <w:rsid w:val="00960B6F"/>
    <w:rsid w:val="00963121"/>
    <w:rsid w:val="00972AA8"/>
    <w:rsid w:val="00974EA6"/>
    <w:rsid w:val="009758F0"/>
    <w:rsid w:val="00982A75"/>
    <w:rsid w:val="009A0E59"/>
    <w:rsid w:val="009A549C"/>
    <w:rsid w:val="009B2349"/>
    <w:rsid w:val="009C2FF9"/>
    <w:rsid w:val="009C3221"/>
    <w:rsid w:val="009C4BEB"/>
    <w:rsid w:val="009C6DD2"/>
    <w:rsid w:val="009E0D0F"/>
    <w:rsid w:val="009E7B8B"/>
    <w:rsid w:val="009F77AA"/>
    <w:rsid w:val="00A062A7"/>
    <w:rsid w:val="00A136D0"/>
    <w:rsid w:val="00A16C1F"/>
    <w:rsid w:val="00A226C9"/>
    <w:rsid w:val="00A25EC8"/>
    <w:rsid w:val="00A356D0"/>
    <w:rsid w:val="00A43E3D"/>
    <w:rsid w:val="00A46578"/>
    <w:rsid w:val="00A63D49"/>
    <w:rsid w:val="00A649F3"/>
    <w:rsid w:val="00A7736A"/>
    <w:rsid w:val="00A95984"/>
    <w:rsid w:val="00A96EE3"/>
    <w:rsid w:val="00AA35B3"/>
    <w:rsid w:val="00AA3BD7"/>
    <w:rsid w:val="00AC7297"/>
    <w:rsid w:val="00AE4545"/>
    <w:rsid w:val="00AE4EC3"/>
    <w:rsid w:val="00AF1D25"/>
    <w:rsid w:val="00AF7279"/>
    <w:rsid w:val="00B00F58"/>
    <w:rsid w:val="00B07EAE"/>
    <w:rsid w:val="00B100CB"/>
    <w:rsid w:val="00B11800"/>
    <w:rsid w:val="00B349B6"/>
    <w:rsid w:val="00B541DB"/>
    <w:rsid w:val="00B57B56"/>
    <w:rsid w:val="00B63C5A"/>
    <w:rsid w:val="00B92A9F"/>
    <w:rsid w:val="00BA0D62"/>
    <w:rsid w:val="00BA36DB"/>
    <w:rsid w:val="00BA57DB"/>
    <w:rsid w:val="00BB3C1E"/>
    <w:rsid w:val="00BD6603"/>
    <w:rsid w:val="00BE3501"/>
    <w:rsid w:val="00BF3813"/>
    <w:rsid w:val="00C05937"/>
    <w:rsid w:val="00C07862"/>
    <w:rsid w:val="00C43B06"/>
    <w:rsid w:val="00C45C3C"/>
    <w:rsid w:val="00C4635C"/>
    <w:rsid w:val="00C46E7D"/>
    <w:rsid w:val="00C53B08"/>
    <w:rsid w:val="00C5472F"/>
    <w:rsid w:val="00C70066"/>
    <w:rsid w:val="00C71168"/>
    <w:rsid w:val="00C7223F"/>
    <w:rsid w:val="00C959A5"/>
    <w:rsid w:val="00CA349C"/>
    <w:rsid w:val="00CA5042"/>
    <w:rsid w:val="00CA71BC"/>
    <w:rsid w:val="00CB0E51"/>
    <w:rsid w:val="00CB3C51"/>
    <w:rsid w:val="00CB3CF1"/>
    <w:rsid w:val="00CB74CA"/>
    <w:rsid w:val="00CC10D5"/>
    <w:rsid w:val="00CC636E"/>
    <w:rsid w:val="00CE6058"/>
    <w:rsid w:val="00CF4759"/>
    <w:rsid w:val="00CF5769"/>
    <w:rsid w:val="00D006B2"/>
    <w:rsid w:val="00D12441"/>
    <w:rsid w:val="00D13B25"/>
    <w:rsid w:val="00D1438D"/>
    <w:rsid w:val="00D26D6F"/>
    <w:rsid w:val="00D27A9B"/>
    <w:rsid w:val="00D3391F"/>
    <w:rsid w:val="00D34A3A"/>
    <w:rsid w:val="00D41314"/>
    <w:rsid w:val="00D5155B"/>
    <w:rsid w:val="00D529EE"/>
    <w:rsid w:val="00D532BF"/>
    <w:rsid w:val="00D53C25"/>
    <w:rsid w:val="00D705B3"/>
    <w:rsid w:val="00D9232C"/>
    <w:rsid w:val="00DA4980"/>
    <w:rsid w:val="00DA7BF9"/>
    <w:rsid w:val="00DB2EF8"/>
    <w:rsid w:val="00DE316C"/>
    <w:rsid w:val="00DF21E9"/>
    <w:rsid w:val="00DF2FC0"/>
    <w:rsid w:val="00DF5E18"/>
    <w:rsid w:val="00E037C4"/>
    <w:rsid w:val="00E11A16"/>
    <w:rsid w:val="00E2534B"/>
    <w:rsid w:val="00E35BBD"/>
    <w:rsid w:val="00E4232C"/>
    <w:rsid w:val="00E441E3"/>
    <w:rsid w:val="00E82091"/>
    <w:rsid w:val="00E94813"/>
    <w:rsid w:val="00EA1729"/>
    <w:rsid w:val="00EA7157"/>
    <w:rsid w:val="00EB2A86"/>
    <w:rsid w:val="00EC11A3"/>
    <w:rsid w:val="00EC5CB3"/>
    <w:rsid w:val="00ED7396"/>
    <w:rsid w:val="00ED73E5"/>
    <w:rsid w:val="00EE0FB3"/>
    <w:rsid w:val="00EF2480"/>
    <w:rsid w:val="00EF4320"/>
    <w:rsid w:val="00F11B2F"/>
    <w:rsid w:val="00F14679"/>
    <w:rsid w:val="00F23FD0"/>
    <w:rsid w:val="00F24747"/>
    <w:rsid w:val="00F25451"/>
    <w:rsid w:val="00F27F87"/>
    <w:rsid w:val="00F47829"/>
    <w:rsid w:val="00F55448"/>
    <w:rsid w:val="00F70CD2"/>
    <w:rsid w:val="00F7537B"/>
    <w:rsid w:val="00F77124"/>
    <w:rsid w:val="00F80FCE"/>
    <w:rsid w:val="00F82A64"/>
    <w:rsid w:val="00F900B5"/>
    <w:rsid w:val="00FA5F4A"/>
    <w:rsid w:val="00FC0F07"/>
    <w:rsid w:val="00FC6841"/>
    <w:rsid w:val="00FE192D"/>
    <w:rsid w:val="00FF2EEE"/>
    <w:rsid w:val="1D4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30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charcharcharchar"/>
    <w:basedOn w:val="1"/>
    <w:uiPriority w:val="0"/>
    <w:pPr>
      <w:widowControl/>
      <w:spacing w:before="30" w:after="3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15"/>
    <w:basedOn w:val="1"/>
    <w:qFormat/>
    <w:uiPriority w:val="0"/>
    <w:pPr>
      <w:widowControl/>
      <w:spacing w:before="30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1009</Words>
  <Characters>5757</Characters>
  <Lines>47</Lines>
  <Paragraphs>13</Paragraphs>
  <TotalTime>32</TotalTime>
  <ScaleCrop>false</ScaleCrop>
  <LinksUpToDate>false</LinksUpToDate>
  <CharactersWithSpaces>6753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2022-03-09T00:27:00Z</dcterms:created>
  <dc:creator>lenovo</dc:creator>
  <cp:lastModifiedBy>Administrator</cp:lastModifiedBy>
  <cp:lastPrinted>2021-12-13T06:41:00Z</cp:lastPrinted>
  <dcterms:modified xsi:type="dcterms:W3CDTF">2022-03-09T03:16:29Z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95164B6975994AF88668324CB21BFC64</vt:lpwstr>
  </property>
</Properties>
</file>